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7"/>
        <w:tblW w:w="7970" w:type="dxa"/>
        <w:tblBorders>
          <w:top w:val="single" w:sz="12" w:space="0" w:color="auto"/>
          <w:bottom w:val="single" w:sz="12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409"/>
        <w:gridCol w:w="2300"/>
      </w:tblGrid>
      <w:tr w:rsidR="00796374" w14:paraId="5A594AE8" w14:textId="77777777" w:rsidTr="00093AB9">
        <w:trPr>
          <w:trHeight w:val="567"/>
        </w:trPr>
        <w:tc>
          <w:tcPr>
            <w:tcW w:w="3261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62F1E08" w14:textId="28FFB9A8" w:rsidR="00093AB9" w:rsidRPr="00093AB9" w:rsidRDefault="00093AB9" w:rsidP="00093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E67CEC8" w14:textId="2BB853C1" w:rsidR="00796374" w:rsidRDefault="00796374" w:rsidP="00093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AB9">
              <w:rPr>
                <w:rFonts w:ascii="Times New Roman" w:hAnsi="Times New Roman" w:cs="Times New Roman"/>
                <w:sz w:val="24"/>
                <w:szCs w:val="24"/>
              </w:rPr>
              <w:t>LF model</w:t>
            </w:r>
          </w:p>
          <w:p w14:paraId="589FC20A" w14:textId="12917AA6" w:rsidR="00093AB9" w:rsidRPr="00093AB9" w:rsidRDefault="00093AB9" w:rsidP="00093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e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xp(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β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) 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(</w:t>
            </w:r>
            <w:r w:rsidRPr="00CB3405">
              <w:rPr>
                <w:rFonts w:ascii="Times New Roman" w:eastAsia="CharisSIL" w:hAnsi="Times New Roman" w:cs="Times New Roman"/>
                <w:kern w:val="0"/>
                <w:sz w:val="24"/>
                <w:szCs w:val="24"/>
              </w:rPr>
              <w:t>95% CI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300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58B6147" w14:textId="77777777" w:rsidR="00796374" w:rsidRDefault="00796374" w:rsidP="00093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AB9">
              <w:rPr>
                <w:rFonts w:ascii="Times New Roman" w:hAnsi="Times New Roman" w:cs="Times New Roman"/>
                <w:sz w:val="24"/>
                <w:szCs w:val="24"/>
              </w:rPr>
              <w:t>HF model</w:t>
            </w:r>
          </w:p>
          <w:p w14:paraId="03E3EF20" w14:textId="1F1F8E5A" w:rsidR="00093AB9" w:rsidRPr="00093AB9" w:rsidRDefault="00093AB9" w:rsidP="00093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e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xp(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β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) 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(</w:t>
            </w:r>
            <w:r w:rsidRPr="00CB3405">
              <w:rPr>
                <w:rFonts w:ascii="Times New Roman" w:eastAsia="CharisSIL" w:hAnsi="Times New Roman" w:cs="Times New Roman"/>
                <w:kern w:val="0"/>
                <w:sz w:val="24"/>
                <w:szCs w:val="24"/>
              </w:rPr>
              <w:t>95% CI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796374" w14:paraId="17380881" w14:textId="77777777" w:rsidTr="00093AB9">
        <w:trPr>
          <w:trHeight w:val="567"/>
        </w:trPr>
        <w:tc>
          <w:tcPr>
            <w:tcW w:w="3261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2E9B8D89" w14:textId="0FDE6F2F" w:rsidR="00796374" w:rsidRPr="00093AB9" w:rsidRDefault="00796374" w:rsidP="00093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AB9">
              <w:rPr>
                <w:rFonts w:ascii="Times New Roman" w:hAnsi="Times New Roman" w:cs="Times New Roman"/>
                <w:sz w:val="24"/>
                <w:szCs w:val="24"/>
              </w:rPr>
              <w:t>Male subgroup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20917FC9" w14:textId="1E1CEBA1" w:rsidR="00796374" w:rsidRPr="00093AB9" w:rsidRDefault="00B74979" w:rsidP="00093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979">
              <w:rPr>
                <w:rFonts w:ascii="Times New Roman" w:hAnsi="Times New Roman" w:cs="Times New Roman"/>
                <w:sz w:val="24"/>
                <w:szCs w:val="24"/>
              </w:rPr>
              <w:t>0.988 (0.842, 1.159)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08E012A5" w14:textId="7BEB16D9" w:rsidR="00796374" w:rsidRPr="00093AB9" w:rsidRDefault="00B74979" w:rsidP="00093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979">
              <w:rPr>
                <w:rFonts w:ascii="Times New Roman" w:hAnsi="Times New Roman" w:cs="Times New Roman"/>
                <w:sz w:val="24"/>
                <w:szCs w:val="24"/>
              </w:rPr>
              <w:t>0.988 (0.842, 1.159)</w:t>
            </w:r>
          </w:p>
        </w:tc>
      </w:tr>
      <w:tr w:rsidR="00796374" w14:paraId="2BB12A30" w14:textId="77777777" w:rsidTr="00093AB9">
        <w:trPr>
          <w:trHeight w:val="567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14:paraId="5BAAF80E" w14:textId="3DEFF5A6" w:rsidR="00796374" w:rsidRPr="00093AB9" w:rsidRDefault="00796374" w:rsidP="00093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AB9">
              <w:rPr>
                <w:rFonts w:ascii="Times New Roman" w:hAnsi="Times New Roman" w:cs="Times New Roman"/>
                <w:sz w:val="24"/>
                <w:szCs w:val="24"/>
              </w:rPr>
              <w:t>Female subgroup</w:t>
            </w:r>
          </w:p>
        </w:tc>
        <w:tc>
          <w:tcPr>
            <w:tcW w:w="2409" w:type="dxa"/>
            <w:tcBorders>
              <w:left w:val="nil"/>
              <w:right w:val="nil"/>
            </w:tcBorders>
            <w:vAlign w:val="center"/>
          </w:tcPr>
          <w:p w14:paraId="48FB1DF5" w14:textId="3D5E6E1A" w:rsidR="00796374" w:rsidRPr="00093AB9" w:rsidRDefault="00B74979" w:rsidP="00093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979">
              <w:rPr>
                <w:rFonts w:ascii="Times New Roman" w:hAnsi="Times New Roman" w:cs="Times New Roman"/>
                <w:sz w:val="24"/>
                <w:szCs w:val="24"/>
              </w:rPr>
              <w:t>1.075 (0.956, 1.21)</w:t>
            </w:r>
          </w:p>
        </w:tc>
        <w:tc>
          <w:tcPr>
            <w:tcW w:w="2300" w:type="dxa"/>
            <w:tcBorders>
              <w:left w:val="nil"/>
              <w:right w:val="nil"/>
            </w:tcBorders>
            <w:vAlign w:val="center"/>
          </w:tcPr>
          <w:p w14:paraId="64B916EB" w14:textId="60E6D45E" w:rsidR="00796374" w:rsidRPr="00093AB9" w:rsidRDefault="00B74979" w:rsidP="00093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979">
              <w:rPr>
                <w:rFonts w:ascii="Times New Roman" w:hAnsi="Times New Roman" w:cs="Times New Roman"/>
                <w:sz w:val="24"/>
                <w:szCs w:val="24"/>
              </w:rPr>
              <w:t>1.075 (0.956, 1.21)</w:t>
            </w:r>
          </w:p>
        </w:tc>
      </w:tr>
      <w:tr w:rsidR="00796374" w14:paraId="6CEF509F" w14:textId="77777777" w:rsidTr="00093AB9">
        <w:trPr>
          <w:trHeight w:val="567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14:paraId="46AC2DBB" w14:textId="689507D9" w:rsidR="00796374" w:rsidRPr="00093AB9" w:rsidRDefault="00796374" w:rsidP="00093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AB9">
              <w:rPr>
                <w:rFonts w:ascii="Times New Roman" w:hAnsi="Times New Roman" w:cs="Times New Roman"/>
                <w:sz w:val="24"/>
                <w:szCs w:val="24"/>
              </w:rPr>
              <w:t>Young subgroup</w:t>
            </w:r>
          </w:p>
        </w:tc>
        <w:tc>
          <w:tcPr>
            <w:tcW w:w="2409" w:type="dxa"/>
            <w:tcBorders>
              <w:left w:val="nil"/>
              <w:right w:val="nil"/>
            </w:tcBorders>
            <w:vAlign w:val="center"/>
          </w:tcPr>
          <w:p w14:paraId="566344E9" w14:textId="5171ED21" w:rsidR="00796374" w:rsidRPr="00093AB9" w:rsidRDefault="00B74979" w:rsidP="00093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979">
              <w:rPr>
                <w:rFonts w:ascii="Times New Roman" w:hAnsi="Times New Roman" w:cs="Times New Roman"/>
                <w:sz w:val="24"/>
                <w:szCs w:val="24"/>
              </w:rPr>
              <w:t>1.075 (0.956, 1.21)</w:t>
            </w:r>
          </w:p>
        </w:tc>
        <w:tc>
          <w:tcPr>
            <w:tcW w:w="2300" w:type="dxa"/>
            <w:tcBorders>
              <w:left w:val="nil"/>
              <w:right w:val="nil"/>
            </w:tcBorders>
            <w:vAlign w:val="center"/>
          </w:tcPr>
          <w:p w14:paraId="395780A7" w14:textId="360A9AE1" w:rsidR="00796374" w:rsidRPr="00093AB9" w:rsidRDefault="00B74979" w:rsidP="00093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979">
              <w:rPr>
                <w:rFonts w:ascii="Times New Roman" w:hAnsi="Times New Roman" w:cs="Times New Roman"/>
                <w:sz w:val="24"/>
                <w:szCs w:val="24"/>
              </w:rPr>
              <w:t>1 (0.881, 1.134)</w:t>
            </w:r>
          </w:p>
        </w:tc>
      </w:tr>
      <w:tr w:rsidR="00796374" w14:paraId="4030E063" w14:textId="77777777" w:rsidTr="00093AB9">
        <w:trPr>
          <w:trHeight w:val="567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14:paraId="33F4C851" w14:textId="17D96293" w:rsidR="00796374" w:rsidRPr="00093AB9" w:rsidRDefault="00796374" w:rsidP="00093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AB9">
              <w:rPr>
                <w:rFonts w:ascii="Times New Roman" w:hAnsi="Times New Roman" w:cs="Times New Roman"/>
                <w:sz w:val="24"/>
                <w:szCs w:val="24"/>
              </w:rPr>
              <w:t>Middle- age /elderly subgroup</w:t>
            </w:r>
          </w:p>
        </w:tc>
        <w:tc>
          <w:tcPr>
            <w:tcW w:w="2409" w:type="dxa"/>
            <w:tcBorders>
              <w:left w:val="nil"/>
              <w:right w:val="nil"/>
            </w:tcBorders>
            <w:vAlign w:val="center"/>
          </w:tcPr>
          <w:p w14:paraId="50B59C46" w14:textId="3A6B3FA6" w:rsidR="00796374" w:rsidRPr="00B74979" w:rsidRDefault="00B74979" w:rsidP="00093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979">
              <w:rPr>
                <w:rFonts w:ascii="Times New Roman" w:hAnsi="Times New Roman" w:cs="Times New Roman"/>
                <w:sz w:val="24"/>
                <w:szCs w:val="24"/>
              </w:rPr>
              <w:t>1.054 (0.953, 1.165)</w:t>
            </w:r>
          </w:p>
        </w:tc>
        <w:tc>
          <w:tcPr>
            <w:tcW w:w="2300" w:type="dxa"/>
            <w:tcBorders>
              <w:left w:val="nil"/>
              <w:right w:val="nil"/>
            </w:tcBorders>
            <w:vAlign w:val="center"/>
          </w:tcPr>
          <w:p w14:paraId="623902E4" w14:textId="38C3F573" w:rsidR="00796374" w:rsidRPr="00093AB9" w:rsidRDefault="00B74979" w:rsidP="00093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979">
              <w:rPr>
                <w:rFonts w:ascii="Times New Roman" w:hAnsi="Times New Roman" w:cs="Times New Roman"/>
                <w:sz w:val="24"/>
                <w:szCs w:val="24"/>
              </w:rPr>
              <w:t>0.987 (0.898, 1.084)</w:t>
            </w:r>
          </w:p>
        </w:tc>
      </w:tr>
      <w:tr w:rsidR="00796374" w14:paraId="7E715959" w14:textId="77777777" w:rsidTr="00093AB9">
        <w:trPr>
          <w:trHeight w:val="567"/>
        </w:trPr>
        <w:tc>
          <w:tcPr>
            <w:tcW w:w="3261" w:type="dxa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2E1CFD99" w14:textId="4CA3A003" w:rsidR="00796374" w:rsidRPr="00093AB9" w:rsidRDefault="00796374" w:rsidP="00093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AB9">
              <w:rPr>
                <w:rFonts w:ascii="Times New Roman" w:hAnsi="Times New Roman" w:cs="Times New Roman"/>
                <w:sz w:val="24"/>
                <w:szCs w:val="24"/>
              </w:rPr>
              <w:t>Unweighted data</w:t>
            </w:r>
          </w:p>
        </w:tc>
        <w:tc>
          <w:tcPr>
            <w:tcW w:w="2409" w:type="dxa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2939A2F0" w14:textId="771AE2DD" w:rsidR="00796374" w:rsidRPr="00093AB9" w:rsidRDefault="009D2C92" w:rsidP="00093AB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1.07 (1.006, 1.139)</w:t>
            </w:r>
          </w:p>
        </w:tc>
        <w:tc>
          <w:tcPr>
            <w:tcW w:w="2300" w:type="dxa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232C8830" w14:textId="11E0509D" w:rsidR="00796374" w:rsidRPr="00093AB9" w:rsidRDefault="007C75B6" w:rsidP="00093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5B6">
              <w:rPr>
                <w:rFonts w:ascii="Times New Roman" w:hAnsi="Times New Roman" w:cs="Times New Roman"/>
                <w:sz w:val="24"/>
                <w:szCs w:val="24"/>
              </w:rPr>
              <w:t>0.985 (0.937, 1.035)</w:t>
            </w:r>
          </w:p>
        </w:tc>
      </w:tr>
    </w:tbl>
    <w:p w14:paraId="58F6C285" w14:textId="6FDBAA8D" w:rsidR="00816D5A" w:rsidRDefault="00F471A5" w:rsidP="00816D5A">
      <w:pPr>
        <w:rPr>
          <w:rFonts w:ascii="Arial" w:hAnsi="Arial" w:cs="Arial"/>
          <w:sz w:val="20"/>
          <w:szCs w:val="20"/>
        </w:rPr>
      </w:pPr>
      <w:r w:rsidRPr="00C232B4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6AE1986" wp14:editId="0D71B734">
                <wp:simplePos x="0" y="0"/>
                <wp:positionH relativeFrom="column">
                  <wp:posOffset>-447040</wp:posOffset>
                </wp:positionH>
                <wp:positionV relativeFrom="paragraph">
                  <wp:posOffset>-2445385</wp:posOffset>
                </wp:positionV>
                <wp:extent cx="5988685" cy="466090"/>
                <wp:effectExtent l="0" t="0" r="12065" b="1016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8685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6E8899" w14:textId="40B10BB8" w:rsidR="00816D5A" w:rsidRPr="00C232B4" w:rsidRDefault="00C232B4" w:rsidP="00816D5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232B4">
                              <w:rPr>
                                <w:rFonts w:ascii="Arial" w:eastAsia="等线" w:hAnsi="Arial" w:cs="Arial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Table S</w:t>
                            </w:r>
                            <w:r w:rsidR="00A14FC7">
                              <w:rPr>
                                <w:rFonts w:ascii="Arial" w:eastAsia="等线" w:hAnsi="Arial" w:cs="Arial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</w:t>
                            </w:r>
                            <w:r w:rsidRPr="00C232B4">
                              <w:rPr>
                                <w:rFonts w:ascii="Arial" w:eastAsia="等线" w:hAnsi="Arial" w:cs="Arial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16D5A" w:rsidRPr="00C232B4">
                              <w:rPr>
                                <w:rFonts w:ascii="Arial" w:eastAsia="等线" w:hAnsi="Arial" w:cs="Arial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β values</w:t>
                            </w:r>
                            <w:r w:rsidR="00DA1BC0" w:rsidRPr="00C232B4">
                              <w:rPr>
                                <w:rFonts w:ascii="Arial" w:eastAsia="等线" w:hAnsi="Arial" w:cs="Arial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of E-DII score</w:t>
                            </w:r>
                            <w:r w:rsidR="00816D5A" w:rsidRPr="00C232B4">
                              <w:rPr>
                                <w:rFonts w:ascii="Arial" w:eastAsia="等线" w:hAnsi="Arial" w:cs="Arial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in multivariable logistic regression models in different subgroups</w:t>
                            </w:r>
                            <w:r w:rsidR="00F471A5">
                              <w:rPr>
                                <w:rFonts w:ascii="Arial" w:eastAsia="等线" w:hAnsi="Arial" w:cs="Arial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and unweighted data</w:t>
                            </w:r>
                          </w:p>
                          <w:p w14:paraId="1DC52FE0" w14:textId="54D71E50" w:rsidR="00093AB9" w:rsidRPr="00816D5A" w:rsidRDefault="00093A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AE198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35.2pt;margin-top:-192.55pt;width:471.55pt;height:36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" strokecolor="white [3212]">
                <v:textbox>
                  <w:txbxContent>
                    <w:p w14:paraId="106E8899" w14:textId="40B10BB8" w:rsidR="00816D5A" w:rsidRPr="00C232B4" w:rsidRDefault="00C232B4" w:rsidP="00816D5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232B4">
                        <w:rPr>
                          <w:rFonts w:ascii="Arial" w:eastAsia="等线" w:hAnsi="Arial" w:cs="Arial"/>
                          <w:b/>
                          <w:bCs/>
                          <w:color w:val="000000"/>
                          <w:kern w:val="0"/>
                          <w:sz w:val="20"/>
                          <w:szCs w:val="20"/>
                        </w:rPr>
                        <w:t>Table S</w:t>
                      </w:r>
                      <w:r w:rsidR="00A14FC7">
                        <w:rPr>
                          <w:rFonts w:ascii="Arial" w:eastAsia="等线" w:hAnsi="Arial" w:cs="Arial"/>
                          <w:b/>
                          <w:bCs/>
                          <w:color w:val="000000"/>
                          <w:kern w:val="0"/>
                          <w:sz w:val="20"/>
                          <w:szCs w:val="20"/>
                        </w:rPr>
                        <w:t>6</w:t>
                      </w:r>
                      <w:r w:rsidRPr="00C232B4">
                        <w:rPr>
                          <w:rFonts w:ascii="Arial" w:eastAsia="等线" w:hAnsi="Arial" w:cs="Arial"/>
                          <w:color w:val="000000"/>
                          <w:kern w:val="0"/>
                          <w:sz w:val="20"/>
                          <w:szCs w:val="20"/>
                        </w:rPr>
                        <w:t xml:space="preserve"> </w:t>
                      </w:r>
                      <w:r w:rsidR="00816D5A" w:rsidRPr="00C232B4">
                        <w:rPr>
                          <w:rFonts w:ascii="Arial" w:eastAsia="等线" w:hAnsi="Arial" w:cs="Arial"/>
                          <w:color w:val="000000"/>
                          <w:kern w:val="0"/>
                          <w:sz w:val="20"/>
                          <w:szCs w:val="20"/>
                        </w:rPr>
                        <w:t>β values</w:t>
                      </w:r>
                      <w:r w:rsidR="00DA1BC0" w:rsidRPr="00C232B4">
                        <w:rPr>
                          <w:rFonts w:ascii="Arial" w:eastAsia="等线" w:hAnsi="Arial" w:cs="Arial"/>
                          <w:color w:val="000000"/>
                          <w:kern w:val="0"/>
                          <w:sz w:val="20"/>
                          <w:szCs w:val="20"/>
                        </w:rPr>
                        <w:t xml:space="preserve"> of E-DII score</w:t>
                      </w:r>
                      <w:r w:rsidR="00816D5A" w:rsidRPr="00C232B4">
                        <w:rPr>
                          <w:rFonts w:ascii="Arial" w:eastAsia="等线" w:hAnsi="Arial" w:cs="Arial"/>
                          <w:color w:val="000000"/>
                          <w:kern w:val="0"/>
                          <w:sz w:val="20"/>
                          <w:szCs w:val="20"/>
                        </w:rPr>
                        <w:t xml:space="preserve"> in multivariable logistic regression models in different subgroups</w:t>
                      </w:r>
                      <w:r w:rsidR="00F471A5">
                        <w:rPr>
                          <w:rFonts w:ascii="Arial" w:eastAsia="等线" w:hAnsi="Arial" w:cs="Arial"/>
                          <w:color w:val="000000"/>
                          <w:kern w:val="0"/>
                          <w:sz w:val="20"/>
                          <w:szCs w:val="20"/>
                        </w:rPr>
                        <w:t xml:space="preserve"> and unweighted data</w:t>
                      </w:r>
                    </w:p>
                    <w:p w14:paraId="1DC52FE0" w14:textId="54D71E50" w:rsidR="00093AB9" w:rsidRPr="00816D5A" w:rsidRDefault="00093AB9"/>
                  </w:txbxContent>
                </v:textbox>
                <w10:wrap type="square"/>
              </v:shape>
            </w:pict>
          </mc:Fallback>
        </mc:AlternateContent>
      </w:r>
      <w:r w:rsidR="00C232B4" w:rsidRPr="00C232B4">
        <w:rPr>
          <w:rFonts w:ascii="Arial" w:hAnsi="Arial" w:cs="Arial"/>
          <w:b/>
          <w:sz w:val="20"/>
          <w:szCs w:val="20"/>
        </w:rPr>
        <w:t xml:space="preserve">Notes: </w:t>
      </w:r>
      <w:r w:rsidR="00C232B4" w:rsidRPr="00C232B4">
        <w:rPr>
          <w:rFonts w:ascii="Arial" w:hAnsi="Arial" w:cs="Arial"/>
          <w:sz w:val="20"/>
          <w:szCs w:val="20"/>
        </w:rPr>
        <w:t xml:space="preserve">The numbers in bold letters indicate that the correlation was considered significant. </w:t>
      </w:r>
      <w:r w:rsidR="00816D5A" w:rsidRPr="00C232B4">
        <w:rPr>
          <w:rFonts w:ascii="Arial" w:hAnsi="Arial" w:cs="Arial"/>
          <w:sz w:val="20"/>
          <w:szCs w:val="20"/>
        </w:rPr>
        <w:t>Multivariable logistic regression models adjusted for age, gender, race/ethnicity, education, smoking status, energy intake, BMI, diabetes, hypertension, stroke,</w:t>
      </w:r>
      <w:r w:rsidR="006C21AD">
        <w:rPr>
          <w:rFonts w:ascii="Arial" w:hAnsi="Arial" w:cs="Arial"/>
          <w:sz w:val="20"/>
          <w:szCs w:val="20"/>
        </w:rPr>
        <w:t xml:space="preserve"> </w:t>
      </w:r>
      <w:r w:rsidR="006C21AD" w:rsidRPr="00C13BC7">
        <w:rPr>
          <w:rFonts w:ascii="Arial" w:hAnsi="Arial" w:cs="Arial"/>
          <w:color w:val="333333"/>
          <w:sz w:val="20"/>
          <w:szCs w:val="20"/>
          <w:shd w:val="clear" w:color="auto" w:fill="FFFFFF"/>
        </w:rPr>
        <w:t>congestive heart failure</w:t>
      </w:r>
      <w:r w:rsidR="006C21AD">
        <w:rPr>
          <w:rFonts w:ascii="Arial" w:hAnsi="Arial" w:cs="Arial"/>
          <w:color w:val="333333"/>
          <w:sz w:val="20"/>
          <w:szCs w:val="20"/>
          <w:shd w:val="clear" w:color="auto" w:fill="FFFFFF"/>
        </w:rPr>
        <w:t>,</w:t>
      </w:r>
      <w:r w:rsidR="00816D5A" w:rsidRPr="00C232B4">
        <w:rPr>
          <w:rFonts w:ascii="Arial" w:hAnsi="Arial" w:cs="Arial"/>
          <w:sz w:val="20"/>
          <w:szCs w:val="20"/>
        </w:rPr>
        <w:t xml:space="preserve"> work-related noise exposure, firearm exposure, recreational noise exposure, use of ototoxic drug.</w:t>
      </w:r>
      <w:r w:rsidR="001877C3" w:rsidRPr="00C232B4">
        <w:rPr>
          <w:rFonts w:ascii="Arial" w:hAnsi="Arial" w:cs="Arial"/>
          <w:sz w:val="20"/>
          <w:szCs w:val="20"/>
        </w:rPr>
        <w:t xml:space="preserve"> </w:t>
      </w:r>
    </w:p>
    <w:p w14:paraId="3B9300A9" w14:textId="71AB8F80" w:rsidR="00C232B4" w:rsidRPr="00C232B4" w:rsidRDefault="00C232B4" w:rsidP="00816D5A">
      <w:pPr>
        <w:rPr>
          <w:rFonts w:ascii="Arial" w:hAnsi="Arial" w:cs="Arial"/>
          <w:sz w:val="20"/>
          <w:szCs w:val="20"/>
        </w:rPr>
      </w:pPr>
      <w:r w:rsidRPr="00A10727">
        <w:rPr>
          <w:rFonts w:cs="Arial"/>
          <w:b/>
          <w:szCs w:val="20"/>
        </w:rPr>
        <w:t>Abbreviations:</w:t>
      </w:r>
      <w:r w:rsidRPr="00D267FB">
        <w:rPr>
          <w:rFonts w:cs="Arial"/>
          <w:szCs w:val="20"/>
        </w:rPr>
        <w:t xml:space="preserve"> </w:t>
      </w:r>
      <w:r w:rsidRPr="00C232B4">
        <w:rPr>
          <w:rFonts w:ascii="Arial" w:eastAsia="CharisSIL" w:hAnsi="Arial" w:cs="Arial"/>
          <w:sz w:val="20"/>
          <w:szCs w:val="20"/>
        </w:rPr>
        <w:t>95% CI</w:t>
      </w:r>
      <w:r w:rsidRPr="00C232B4">
        <w:rPr>
          <w:rFonts w:ascii="Arial" w:hAnsi="Arial" w:cs="Arial"/>
          <w:sz w:val="20"/>
          <w:szCs w:val="20"/>
        </w:rPr>
        <w:t>, 95% confidence intervals; LF, low frequency; HF, High frequency.</w:t>
      </w:r>
    </w:p>
    <w:p w14:paraId="7D61C4D2" w14:textId="1E1061E5" w:rsidR="007F3B7F" w:rsidRDefault="007F3B7F"/>
    <w:sectPr w:rsidR="007F3B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9AAA83" w14:textId="77777777" w:rsidR="00491BA6" w:rsidRDefault="00491BA6" w:rsidP="00796374">
      <w:r>
        <w:separator/>
      </w:r>
    </w:p>
  </w:endnote>
  <w:endnote w:type="continuationSeparator" w:id="0">
    <w:p w14:paraId="30432BF9" w14:textId="77777777" w:rsidR="00491BA6" w:rsidRDefault="00491BA6" w:rsidP="00796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arisSIL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2E4B3" w14:textId="77777777" w:rsidR="00491BA6" w:rsidRDefault="00491BA6" w:rsidP="00796374">
      <w:r>
        <w:separator/>
      </w:r>
    </w:p>
  </w:footnote>
  <w:footnote w:type="continuationSeparator" w:id="0">
    <w:p w14:paraId="7676CE7D" w14:textId="77777777" w:rsidR="00491BA6" w:rsidRDefault="00491BA6" w:rsidP="007963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F03"/>
    <w:rsid w:val="00093AB9"/>
    <w:rsid w:val="000968B6"/>
    <w:rsid w:val="000C2D1D"/>
    <w:rsid w:val="001877C3"/>
    <w:rsid w:val="001F687D"/>
    <w:rsid w:val="00335A94"/>
    <w:rsid w:val="004824C3"/>
    <w:rsid w:val="00491BA6"/>
    <w:rsid w:val="00504138"/>
    <w:rsid w:val="006C21AD"/>
    <w:rsid w:val="00775BFA"/>
    <w:rsid w:val="00796374"/>
    <w:rsid w:val="007C75B6"/>
    <w:rsid w:val="007F3B7F"/>
    <w:rsid w:val="00816D5A"/>
    <w:rsid w:val="009D2C92"/>
    <w:rsid w:val="00A14FC7"/>
    <w:rsid w:val="00A46F4E"/>
    <w:rsid w:val="00B74979"/>
    <w:rsid w:val="00B92D4A"/>
    <w:rsid w:val="00BA3ED3"/>
    <w:rsid w:val="00C232B4"/>
    <w:rsid w:val="00C86F03"/>
    <w:rsid w:val="00DA1BC0"/>
    <w:rsid w:val="00DD28D4"/>
    <w:rsid w:val="00F471A5"/>
    <w:rsid w:val="00F8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8102C9"/>
  <w15:chartTrackingRefBased/>
  <w15:docId w15:val="{A00CB797-F3BF-4CFB-93CF-785D40A56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63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63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63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6374"/>
    <w:rPr>
      <w:sz w:val="18"/>
      <w:szCs w:val="18"/>
    </w:rPr>
  </w:style>
  <w:style w:type="table" w:styleId="a7">
    <w:name w:val="Table Grid"/>
    <w:basedOn w:val="a1"/>
    <w:uiPriority w:val="39"/>
    <w:rsid w:val="00796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9D60CD2ED204EAFDAF0E3751CDEB7" ma:contentTypeVersion="14" ma:contentTypeDescription="Create a new document." ma:contentTypeScope="" ma:versionID="f9820ac645a07b2c5ae5516f8d2dc5e9">
  <xsd:schema xmlns:xsd="http://www.w3.org/2001/XMLSchema" xmlns:xs="http://www.w3.org/2001/XMLSchema" xmlns:p="http://schemas.microsoft.com/office/2006/metadata/properties" xmlns:ns2="8636c50b-363d-4a7d-adb0-cfd422105622" xmlns:ns3="86f7edec-793f-422f-bf86-565db80f0f0d" targetNamespace="http://schemas.microsoft.com/office/2006/metadata/properties" ma:root="true" ma:fieldsID="d162a9c7cbfac8f916a0ec05efa8f8e9" ns2:_="" ns3:_="">
    <xsd:import namespace="8636c50b-363d-4a7d-adb0-cfd422105622"/>
    <xsd:import namespace="86f7edec-793f-422f-bf86-565db80f0f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36c50b-363d-4a7d-adb0-cfd4221056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7edec-793f-422f-bf86-565db80f0f0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2A9272-BE04-4137-B833-754B03C32BC1}"/>
</file>

<file path=customXml/itemProps2.xml><?xml version="1.0" encoding="utf-8"?>
<ds:datastoreItem xmlns:ds="http://schemas.openxmlformats.org/officeDocument/2006/customXml" ds:itemID="{1D9BD216-6E70-49CD-9C8E-FE4A3938CCE2}"/>
</file>

<file path=customXml/itemProps3.xml><?xml version="1.0" encoding="utf-8"?>
<ds:datastoreItem xmlns:ds="http://schemas.openxmlformats.org/officeDocument/2006/customXml" ds:itemID="{0B6352FA-9CCE-4096-9F08-D629403807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yanpeng</dc:creator>
  <cp:keywords/>
  <dc:description/>
  <cp:lastModifiedBy>yanpeng</cp:lastModifiedBy>
  <cp:revision>13</cp:revision>
  <dcterms:created xsi:type="dcterms:W3CDTF">2021-08-28T02:11:00Z</dcterms:created>
  <dcterms:modified xsi:type="dcterms:W3CDTF">2021-11-02T01:27:00Z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0x010100B689D60CD2ED204EAFDAF0E3751CDEB7</vt:lpwstr>
  </property>
</Properties>
</file>